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4B" w:rsidRDefault="008F1C4B">
      <w:pPr>
        <w:widowControl/>
        <w:jc w:val="center"/>
        <w:rPr>
          <w:rFonts w:ascii="宋体" w:eastAsia="宋体" w:hAnsi="宋体" w:cs="宋体"/>
          <w:b/>
          <w:color w:val="4B4B4B"/>
          <w:sz w:val="27"/>
          <w:szCs w:val="27"/>
        </w:rPr>
      </w:pPr>
    </w:p>
    <w:p w:rsidR="008F1C4B" w:rsidRDefault="00A551A1">
      <w:pPr>
        <w:widowControl/>
        <w:jc w:val="center"/>
        <w:rPr>
          <w:rFonts w:ascii="宋体" w:eastAsia="宋体" w:hAnsi="宋体" w:cs="宋体"/>
          <w:b/>
          <w:color w:val="4B4B4B"/>
          <w:sz w:val="27"/>
          <w:szCs w:val="27"/>
        </w:rPr>
      </w:pPr>
      <w:r>
        <w:rPr>
          <w:rFonts w:ascii="宋体" w:eastAsia="宋体" w:hAnsi="宋体" w:cs="宋体" w:hint="eastAsia"/>
          <w:b/>
          <w:color w:val="4B4B4B"/>
          <w:sz w:val="27"/>
          <w:szCs w:val="27"/>
        </w:rPr>
        <w:t>CSSCI</w:t>
      </w:r>
      <w:proofErr w:type="gramStart"/>
      <w:r>
        <w:rPr>
          <w:rFonts w:ascii="宋体" w:eastAsia="宋体" w:hAnsi="宋体" w:cs="宋体" w:hint="eastAsia"/>
          <w:b/>
          <w:color w:val="4B4B4B"/>
          <w:sz w:val="27"/>
          <w:szCs w:val="27"/>
        </w:rPr>
        <w:t>源刊</w:t>
      </w:r>
      <w:proofErr w:type="gramEnd"/>
      <w:r>
        <w:rPr>
          <w:rFonts w:ascii="宋体" w:eastAsia="宋体" w:hAnsi="宋体" w:cs="宋体" w:hint="eastAsia"/>
          <w:b/>
          <w:color w:val="4B4B4B"/>
          <w:sz w:val="27"/>
          <w:szCs w:val="27"/>
        </w:rPr>
        <w:t>2021-2022目录</w:t>
      </w:r>
    </w:p>
    <w:p w:rsidR="008F1C4B" w:rsidRDefault="008F1C4B">
      <w:pPr>
        <w:widowControl/>
        <w:spacing w:after="210" w:line="510" w:lineRule="atLeast"/>
        <w:rPr>
          <w:color w:val="222222"/>
          <w:szCs w:val="21"/>
        </w:rPr>
      </w:pPr>
    </w:p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马克思主义理论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A551A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当代世界与社会主义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党的文献</w:t>
            </w:r>
          </w:p>
        </w:tc>
      </w:tr>
      <w:tr w:rsidR="00A551A1" w:rsidTr="00A551A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党建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国外理论动态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红旗文稿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教学与研究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理论视野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马克思主义理论学科研究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马克思主义研究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马克思主义与现实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毛泽东邓小平理论研究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求是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社会主义研究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思想教育研究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思想理论教育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思想理论教育导刊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中共党史研究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中国特色社会主义研究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管理学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电子政务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管理工程学报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管理世界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管理学刊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lastRenderedPageBreak/>
              <w:t>经济管理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科技进步与对策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科学学研究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科学学与科学技术管理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科研管理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南开管理评论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软科学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社会保障评论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审计与经济研究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外国经济与管理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系统工程理论与实践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研究与发展管理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中国行政管理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中国科技论坛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哲</w:t>
      </w:r>
      <w:r>
        <w:rPr>
          <w:color w:val="222222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>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A551A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道德与文明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科学技术哲学研究</w:t>
            </w:r>
          </w:p>
        </w:tc>
      </w:tr>
      <w:tr w:rsidR="00A551A1" w:rsidTr="00A551A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孔子研究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世界哲学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哲学动态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哲学分析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哲学研究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中国哲学史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自然辩证法通讯</w:t>
            </w:r>
          </w:p>
        </w:tc>
      </w:tr>
      <w:tr w:rsidR="00A551A1" w:rsidTr="00A551A1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自然辩证法研究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宗</w:t>
      </w:r>
      <w:r>
        <w:rPr>
          <w:color w:val="222222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>教</w:t>
      </w:r>
      <w:r>
        <w:rPr>
          <w:color w:val="222222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>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世界宗教文化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 </w:t>
            </w:r>
            <w:r>
              <w:rPr>
                <w:color w:val="191919"/>
                <w:sz w:val="18"/>
                <w:szCs w:val="18"/>
              </w:rPr>
              <w:t>世界宗教研究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 </w:t>
            </w:r>
            <w:r>
              <w:rPr>
                <w:color w:val="191919"/>
                <w:sz w:val="18"/>
                <w:szCs w:val="18"/>
              </w:rPr>
              <w:t>宗教学研究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语言学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当代修辞学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当代语言学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方言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汉语学报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民族语文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世界汉语教学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外国语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外语电化教学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外语教学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外语教学理论与实践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外语教学与研究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外语界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外语与外语教学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现代外语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语文研究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语言教学与研究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语言科学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中国翻译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中国语文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外国文学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外国文学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外国文学评论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外国文学研究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中国文学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当代文坛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当代作家评论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民族文学研究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明清小说研究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南方文坛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文学评论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文学遗产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文艺理论研究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文艺理论与批评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文艺争鸣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现代中文学刊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小说评论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新文学史料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扬子江文学评论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中国比较文学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中国文学研究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中国现代文学研究丛刊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艺术学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北京电影学院学报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北京舞蹈学院学报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当代电影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电影艺术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建筑学报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美术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美术研究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民族艺术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文艺研究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戏剧艺术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上海戏剧学院学报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艺术设计研究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音乐研究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中国书法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中国音乐学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中央音乐学院学报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装饰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历史学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安徽史学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当代中国史研究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东南文化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古代文明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华侨华人历史研究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近代史研究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抗日战争研究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历史档案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历史研究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民国档案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清史研究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proofErr w:type="gramStart"/>
            <w:r>
              <w:rPr>
                <w:color w:val="191919"/>
                <w:sz w:val="18"/>
                <w:szCs w:val="18"/>
              </w:rPr>
              <w:t>史林</w:t>
            </w:r>
            <w:proofErr w:type="gramEnd"/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史学集刊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史学理论研究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史学史研究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史学月刊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世界历史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文史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文献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西域研究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中国边疆史地研究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中国经济史研究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中国农史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中国社会经济史研究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中国史研究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中华文史论丛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考古学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敦煌研究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故宫博物院院刊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考古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考古学报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考古与文物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文物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经济学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保险研究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财经科学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财经问题研究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财经研究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财贸研究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财政研究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产业经济研究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当代财经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改革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广东财经大学学报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贵州财经大学学报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国际金融研究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国际经济评论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国际经贸探索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国际贸易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国际贸易问题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国际商务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江西财经大学学报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金融论坛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金融研究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经济科学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经济理论与经济管理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经济评论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经济学</w:t>
            </w:r>
            <w:r>
              <w:rPr>
                <w:rStyle w:val="a4"/>
                <w:color w:val="7D90A9"/>
                <w:sz w:val="18"/>
                <w:szCs w:val="18"/>
                <w:u w:val="none"/>
              </w:rPr>
              <w:t>(</w:t>
            </w:r>
            <w:r>
              <w:rPr>
                <w:rStyle w:val="a4"/>
                <w:color w:val="7D90A9"/>
                <w:sz w:val="18"/>
                <w:szCs w:val="18"/>
                <w:u w:val="none"/>
              </w:rPr>
              <w:t>季刊</w:t>
            </w:r>
            <w:r>
              <w:rPr>
                <w:rStyle w:val="a4"/>
                <w:color w:val="7D90A9"/>
                <w:sz w:val="18"/>
                <w:szCs w:val="18"/>
                <w:u w:val="none"/>
              </w:rPr>
              <w:t>)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经济学动态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经济学家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经济研究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经济与管理研究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经济纵横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南方经济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农业技术经济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农业经济问题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山西财经大学学报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商业经济与管理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上海财经大学学报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上海经济研究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世界经济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世界经济文汇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税务研究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现代财经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现代经济探讨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现代日本经济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证券市场导报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中国工业经济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中国经济问题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中国农村观察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中国农村经济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中南</w:t>
            </w:r>
            <w:proofErr w:type="gramStart"/>
            <w:r>
              <w:rPr>
                <w:rStyle w:val="a4"/>
                <w:color w:val="7D90A9"/>
                <w:sz w:val="18"/>
                <w:szCs w:val="18"/>
                <w:u w:val="none"/>
              </w:rPr>
              <w:t>财经政</w:t>
            </w:r>
            <w:proofErr w:type="gramEnd"/>
            <w:r>
              <w:rPr>
                <w:rStyle w:val="a4"/>
                <w:color w:val="7D90A9"/>
                <w:sz w:val="18"/>
                <w:szCs w:val="18"/>
                <w:u w:val="none"/>
              </w:rPr>
              <w:t>法大学学报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3226AA">
            <w:pPr>
              <w:widowControl/>
              <w:spacing w:line="18" w:lineRule="atLeast"/>
              <w:jc w:val="left"/>
              <w:rPr>
                <w:color w:val="191919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begin"/>
            </w:r>
            <w:r w:rsidR="00A551A1"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instrText xml:space="preserve"> HYPERLINK "https://mp.weixin.qq.com/s?__biz=MzIwMTY2NzA0NQ==&amp;mid=2247484468&amp;idx=2&amp;sn=843957658900fada0c37450f6eb5592a&amp;scene=21" \l "wechat_redirect" \o "https://mp.weixin.qq.com/s?__biz=MzIwMTY2NzA0NQ==&amp;mid=2247484468&amp;idx=2&amp;sn=843957658900fada0c37450f6eb5592a&amp;scene=21#wechat_redirect" \t "https://cssrac.nju.edu.cn/xwdt/20210425/_blank" </w:instrText>
            </w: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separate"/>
            </w:r>
          </w:p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rStyle w:val="a4"/>
                <w:color w:val="7D90A9"/>
                <w:sz w:val="18"/>
                <w:szCs w:val="18"/>
                <w:u w:val="none"/>
              </w:rPr>
              <w:t>中央财经大学学报</w:t>
            </w:r>
          </w:p>
          <w:p w:rsidR="00A551A1" w:rsidRDefault="003226AA">
            <w:pPr>
              <w:widowControl/>
              <w:jc w:val="left"/>
            </w:pPr>
            <w:r>
              <w:rPr>
                <w:rFonts w:ascii="宋体" w:eastAsia="宋体" w:hAnsi="宋体" w:cs="宋体"/>
                <w:color w:val="7D90A9"/>
                <w:kern w:val="0"/>
                <w:sz w:val="18"/>
                <w:szCs w:val="18"/>
                <w:lang/>
              </w:rPr>
              <w:fldChar w:fldCharType="end"/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政治学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北京行政学院学报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东北亚论坛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东南亚研究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公共行政评论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国际安全研究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国际观察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国际论坛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国际展望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国际政治科学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国际政治研究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行政论坛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理论探索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美国研究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南洋问题研究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欧洲研究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日本学刊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上海行政学院学报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世界经济与政治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太平洋学报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探索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西亚非洲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中共中央党校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国家行政学院</w:t>
            </w:r>
            <w:r>
              <w:rPr>
                <w:color w:val="191919"/>
                <w:sz w:val="18"/>
                <w:szCs w:val="18"/>
              </w:rPr>
              <w:t>)</w:t>
            </w:r>
            <w:r>
              <w:rPr>
                <w:color w:val="191919"/>
                <w:sz w:val="18"/>
                <w:szCs w:val="18"/>
              </w:rPr>
              <w:t>学报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法</w:t>
      </w:r>
      <w:r>
        <w:rPr>
          <w:color w:val="222222"/>
          <w:sz w:val="21"/>
          <w:szCs w:val="21"/>
        </w:rPr>
        <w:t xml:space="preserve"> </w:t>
      </w:r>
      <w:r>
        <w:rPr>
          <w:color w:val="222222"/>
          <w:sz w:val="21"/>
          <w:szCs w:val="21"/>
        </w:rPr>
        <w:t>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比较法研究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当代法学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东方法学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法律科学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西北政法大学学报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法商研究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法学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法学家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法学论坛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法学评论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法学研究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法制与社会发展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国家检察官学院学报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行政法学研究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华东政法大学学报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环球法律评论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清华法学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F16586">
            <w:pPr>
              <w:pStyle w:val="a3"/>
              <w:widowControl/>
              <w:spacing w:beforeAutospacing="0" w:afterAutospacing="0" w:line="18" w:lineRule="atLeast"/>
            </w:pPr>
            <w:r w:rsidRPr="00F16586">
              <w:rPr>
                <w:color w:val="7D90A9"/>
                <w:sz w:val="18"/>
                <w:szCs w:val="18"/>
              </w:rPr>
              <w:t>现代法学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F16586">
            <w:pPr>
              <w:pStyle w:val="a3"/>
              <w:widowControl/>
              <w:spacing w:beforeAutospacing="0" w:afterAutospacing="0" w:line="18" w:lineRule="atLeast"/>
            </w:pPr>
            <w:r w:rsidRPr="00F16586">
              <w:rPr>
                <w:color w:val="7D90A9"/>
                <w:sz w:val="18"/>
                <w:szCs w:val="18"/>
              </w:rPr>
              <w:t>政法论坛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F16586">
            <w:pPr>
              <w:pStyle w:val="a3"/>
              <w:widowControl/>
              <w:spacing w:beforeAutospacing="0" w:afterAutospacing="0" w:line="18" w:lineRule="atLeast"/>
            </w:pPr>
            <w:r w:rsidRPr="00F16586">
              <w:rPr>
                <w:color w:val="7D90A9"/>
                <w:sz w:val="18"/>
                <w:szCs w:val="18"/>
              </w:rPr>
              <w:t>政治与法律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F16586">
            <w:pPr>
              <w:pStyle w:val="a3"/>
              <w:widowControl/>
              <w:spacing w:beforeAutospacing="0" w:afterAutospacing="0" w:line="18" w:lineRule="atLeast"/>
            </w:pPr>
            <w:r w:rsidRPr="00F16586">
              <w:rPr>
                <w:color w:val="7D90A9"/>
                <w:sz w:val="18"/>
                <w:szCs w:val="18"/>
              </w:rPr>
              <w:t>中国法学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F16586">
            <w:pPr>
              <w:pStyle w:val="a3"/>
              <w:widowControl/>
              <w:spacing w:beforeAutospacing="0" w:afterAutospacing="0" w:line="18" w:lineRule="atLeast"/>
            </w:pPr>
            <w:r w:rsidRPr="00F16586">
              <w:rPr>
                <w:color w:val="7D90A9"/>
                <w:sz w:val="18"/>
                <w:szCs w:val="18"/>
              </w:rPr>
              <w:t>中国刑事法杂志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F16586">
            <w:pPr>
              <w:pStyle w:val="a3"/>
              <w:widowControl/>
              <w:spacing w:beforeAutospacing="0" w:afterAutospacing="0" w:line="18" w:lineRule="atLeast"/>
            </w:pPr>
            <w:r w:rsidRPr="00F16586">
              <w:rPr>
                <w:color w:val="7D90A9"/>
                <w:sz w:val="18"/>
                <w:szCs w:val="18"/>
              </w:rPr>
              <w:t>中外法学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社会学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妇女研究论丛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青年研究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人口与经济</w:t>
            </w:r>
            <w:r>
              <w:rPr>
                <w:color w:val="191919"/>
                <w:sz w:val="18"/>
                <w:szCs w:val="18"/>
              </w:rPr>
              <w:t>    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社会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社会学评论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社会学研究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中国青年研究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中国人口科学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民族学与文化学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广西民族大学学报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哲学社会科学版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广西民族研究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民俗研究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民族学刊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世界民族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西北民族研究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西南民族大学学报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人文社会科学版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中南民族大学学报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人文社会科学版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中央民族大学学报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哲学社会科学版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新闻学与传播学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编辑之友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出版发行研究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出版科学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国际新闻界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科技与出版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现代出版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现代传播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中国传媒大学学报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新闻大学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新闻记者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新闻界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新闻与传播研究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中国出版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图书馆、情报与文献学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档案学通讯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情报科学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情报理论与实践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情报学报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情报杂志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情报资料工作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数据分析与知识发现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图书馆建设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图书馆论坛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图书馆杂志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图书情报工作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现代情报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信息资源管理学报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教育学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比较教育研究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大学教育科学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电化教育研究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高等工程教育研究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高等教育研究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高校教育管理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国家教育行政学院学报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湖南师范大学教育科学学报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华东师范大学学报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教育</w:t>
            </w:r>
            <w:proofErr w:type="gramStart"/>
            <w:r>
              <w:rPr>
                <w:color w:val="191919"/>
                <w:sz w:val="18"/>
                <w:szCs w:val="18"/>
              </w:rPr>
              <w:t>科学版</w:t>
            </w:r>
            <w:proofErr w:type="gramEnd"/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江苏高教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教育发展研究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教育科学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教育学报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教育研究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教育研究与实验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教育与经济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开放教育研究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课程</w:t>
            </w:r>
            <w:r>
              <w:rPr>
                <w:color w:val="191919"/>
                <w:sz w:val="18"/>
                <w:szCs w:val="18"/>
              </w:rPr>
              <w:t>·</w:t>
            </w:r>
            <w:r>
              <w:rPr>
                <w:color w:val="191919"/>
                <w:sz w:val="18"/>
                <w:szCs w:val="18"/>
              </w:rPr>
              <w:t>教材</w:t>
            </w:r>
            <w:r>
              <w:rPr>
                <w:color w:val="191919"/>
                <w:sz w:val="18"/>
                <w:szCs w:val="18"/>
              </w:rPr>
              <w:t>·</w:t>
            </w:r>
            <w:r>
              <w:rPr>
                <w:color w:val="191919"/>
                <w:sz w:val="18"/>
                <w:szCs w:val="18"/>
              </w:rPr>
              <w:t>教法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清华大学教育研究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全球教育展望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外国教育研究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现代大学教育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现代远程教育研究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学前教育研究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学位与研究生教育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中国电化教育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中国高等教育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中国高教研究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中国教育学刊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中国远程教育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体育学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北京体育大学学报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成都体育学院学报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上海体育学院学报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体育科学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体育学刊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体育与科学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武汉体育学院学报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西安体育学院学报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中国体育科技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统计学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统计研究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统计与决策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统计与信息论坛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心理学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心理科学进展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心理学报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综合社科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北京社会科学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东南学术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东岳论丛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读书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福建论坛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人文社会科学版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甘肃社会科学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广东社会科学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贵州社会科学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国外社会科学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河北学刊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江汉论坛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江淮论坛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江苏社会科学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江西社会科学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开放时代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南京社会科学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内蒙古社会科学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宁夏社会科学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青海社会科学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求是学刊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求索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人文杂志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山东社会科学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社会科学辑刊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社会科学研究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社会科学战线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思想战线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探索与争鸣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天津社会科学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文化纵横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文史哲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学术界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学术研究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学术月刊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学习与探索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云南社会科学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浙江社会科学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浙江学刊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中国高校社会科学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中国社会科学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A65BCB"/>
              <w:left w:val="dashed" w:sz="6" w:space="0" w:color="A65BCB"/>
              <w:bottom w:val="dashed" w:sz="6" w:space="0" w:color="A65BCB"/>
              <w:right w:val="dashed" w:sz="6" w:space="0" w:color="A65BC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中州学刊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人文经济地理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城市发展研究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城市规划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城市规划学刊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城市问题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地理科学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地理科学进展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地理学报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旅游学刊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人文地理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自然资源与环境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长江流域资源与环境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中国人口</w:t>
            </w:r>
            <w:r>
              <w:rPr>
                <w:color w:val="191919"/>
                <w:sz w:val="18"/>
                <w:szCs w:val="18"/>
              </w:rPr>
              <w:t>·</w:t>
            </w:r>
            <w:r>
              <w:rPr>
                <w:color w:val="191919"/>
                <w:sz w:val="18"/>
                <w:szCs w:val="18"/>
              </w:rPr>
              <w:t>资源与环境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中国土地科学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资源科学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3E3E3E"/>
              <w:left w:val="dashed" w:sz="6" w:space="0" w:color="3E3E3E"/>
              <w:bottom w:val="dashed" w:sz="6" w:space="0" w:color="3E3E3E"/>
              <w:right w:val="dashed" w:sz="6" w:space="0" w:color="3E3E3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自然资源学报</w:t>
            </w:r>
          </w:p>
        </w:tc>
      </w:tr>
    </w:tbl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高校学报</w:t>
      </w:r>
    </w:p>
    <w:tbl>
      <w:tblPr>
        <w:tblW w:w="7588" w:type="dxa"/>
        <w:tblCellMar>
          <w:left w:w="0" w:type="dxa"/>
          <w:right w:w="0" w:type="dxa"/>
        </w:tblCellMar>
        <w:tblLook w:val="04A0"/>
      </w:tblPr>
      <w:tblGrid>
        <w:gridCol w:w="7588"/>
      </w:tblGrid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安徽大学学报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哲学社会科学版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Pr="00856C09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北京大学学报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北京工商大学学报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北京师范大学学报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大连理工大学学报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东北师大学报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哲学社会科学版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东南大学学报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哲学社会科学版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福建师范大学学报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哲学社会科学版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复旦学报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广西大学学报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哲学社会科学版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河海大学学报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哲学社会科学版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河南大学学报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湖北大学学报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哲学社会科学版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湖南师范大学社会科学学报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18" w:lineRule="atLeast"/>
            </w:pPr>
            <w:r>
              <w:rPr>
                <w:color w:val="191919"/>
                <w:sz w:val="18"/>
                <w:szCs w:val="18"/>
              </w:rPr>
              <w:t>华东师范大学学报</w:t>
            </w:r>
            <w:r>
              <w:rPr>
                <w:color w:val="191919"/>
                <w:sz w:val="18"/>
                <w:szCs w:val="18"/>
              </w:rPr>
              <w:t>(</w:t>
            </w:r>
            <w:r>
              <w:rPr>
                <w:color w:val="191919"/>
                <w:sz w:val="18"/>
                <w:szCs w:val="18"/>
              </w:rPr>
              <w:t>哲学社会科学版</w:t>
            </w:r>
            <w:r>
              <w:rPr>
                <w:color w:val="19191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华南农业大学学报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华南师范大学学报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华中科技大学学报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华中农业大学学报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华中师范大学学报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人文社会科学版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吉林大学社会科学学报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吉首大学学报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暨南学报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兰州大学学报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南京大学学报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</w:t>
            </w:r>
            <w:r w:rsidRPr="00856C09">
              <w:rPr>
                <w:color w:val="7D90A9"/>
                <w:sz w:val="18"/>
                <w:szCs w:val="18"/>
              </w:rPr>
              <w:t>.</w:t>
            </w:r>
            <w:r w:rsidRPr="00856C09">
              <w:rPr>
                <w:color w:val="7D90A9"/>
                <w:sz w:val="18"/>
                <w:szCs w:val="18"/>
              </w:rPr>
              <w:t>人文科学</w:t>
            </w:r>
            <w:r w:rsidRPr="00856C09">
              <w:rPr>
                <w:color w:val="7D90A9"/>
                <w:sz w:val="18"/>
                <w:szCs w:val="18"/>
              </w:rPr>
              <w:t>.</w:t>
            </w:r>
            <w:r w:rsidRPr="00856C09">
              <w:rPr>
                <w:color w:val="7D90A9"/>
                <w:sz w:val="18"/>
                <w:szCs w:val="18"/>
              </w:rPr>
              <w:t>社会科学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南京农业大学学报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南京师大学报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南开学报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南通大学学报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清华大学学报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厦门大学学报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山东大学学报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上海大学学报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上海交通大学学报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上海师范大学学报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深圳大学学报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人文社会科学版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四川大学学报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四川师范大学学报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苏州大学学报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同济大学学报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武汉大学学报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西北大学学报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西北农林科技大学学报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西北师大学报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西南大学学报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湘潭大学学报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云南师范大学学报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浙江工商大学学报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中国地质大学学报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中国农业大学学报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中国人民大学学报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云南师范大学学报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  <w:tr w:rsidR="00A551A1" w:rsidTr="00601533">
        <w:tc>
          <w:tcPr>
            <w:tcW w:w="5000" w:type="pct"/>
            <w:tcBorders>
              <w:top w:val="dashed" w:sz="6" w:space="0" w:color="58B2BC"/>
              <w:left w:val="dashed" w:sz="6" w:space="0" w:color="58B2BC"/>
              <w:bottom w:val="dashed" w:sz="6" w:space="0" w:color="58B2BC"/>
              <w:right w:val="dashed" w:sz="6" w:space="0" w:color="58B2BC"/>
            </w:tcBorders>
            <w:shd w:val="clear" w:color="auto" w:fill="DCF1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856C09">
            <w:pPr>
              <w:pStyle w:val="a3"/>
              <w:widowControl/>
              <w:spacing w:beforeAutospacing="0" w:afterAutospacing="0" w:line="18" w:lineRule="atLeast"/>
            </w:pPr>
            <w:r w:rsidRPr="00856C09">
              <w:rPr>
                <w:color w:val="7D90A9"/>
                <w:sz w:val="18"/>
                <w:szCs w:val="18"/>
              </w:rPr>
              <w:t>云南师范大学学报</w:t>
            </w:r>
            <w:r w:rsidRPr="00856C09">
              <w:rPr>
                <w:color w:val="7D90A9"/>
                <w:sz w:val="18"/>
                <w:szCs w:val="18"/>
              </w:rPr>
              <w:t>(</w:t>
            </w:r>
            <w:r w:rsidRPr="00856C09">
              <w:rPr>
                <w:color w:val="7D90A9"/>
                <w:sz w:val="18"/>
                <w:szCs w:val="18"/>
              </w:rPr>
              <w:t>哲学社会科学版</w:t>
            </w:r>
            <w:r w:rsidRPr="00856C09">
              <w:rPr>
                <w:color w:val="7D90A9"/>
                <w:sz w:val="18"/>
                <w:szCs w:val="18"/>
              </w:rPr>
              <w:t>)</w:t>
            </w:r>
          </w:p>
        </w:tc>
      </w:tr>
    </w:tbl>
    <w:p w:rsidR="008F1C4B" w:rsidRDefault="008F1C4B">
      <w:pPr>
        <w:pStyle w:val="a3"/>
        <w:widowControl/>
        <w:spacing w:beforeAutospacing="0" w:afterAutospacing="0" w:line="510" w:lineRule="atLeast"/>
      </w:pPr>
    </w:p>
    <w:p w:rsidR="008F1C4B" w:rsidRDefault="00A551A1">
      <w:pPr>
        <w:pStyle w:val="a3"/>
        <w:widowControl/>
        <w:spacing w:beforeAutospacing="0" w:afterAutospacing="0" w:line="510" w:lineRule="atLeast"/>
      </w:pPr>
      <w:r>
        <w:rPr>
          <w:color w:val="222222"/>
          <w:sz w:val="21"/>
          <w:szCs w:val="21"/>
        </w:rPr>
        <w:t>台港澳地区学术期刊</w:t>
      </w:r>
    </w:p>
    <w:tbl>
      <w:tblPr>
        <w:tblW w:w="7446" w:type="dxa"/>
        <w:tblCellMar>
          <w:left w:w="0" w:type="dxa"/>
          <w:right w:w="0" w:type="dxa"/>
        </w:tblCellMar>
        <w:tblLook w:val="04A0"/>
      </w:tblPr>
      <w:tblGrid>
        <w:gridCol w:w="7446"/>
      </w:tblGrid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澳门理工学报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会计评论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教育学报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历史语言研究所集刊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南国学术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台大历史学报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台大社会工作学刊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 w:rsidP="00A551A1">
            <w:pPr>
              <w:pStyle w:val="a3"/>
              <w:widowControl/>
              <w:spacing w:beforeAutospacing="0" w:afterAutospacing="0" w:line="375" w:lineRule="atLeast"/>
            </w:pPr>
            <w:proofErr w:type="gramStart"/>
            <w:r>
              <w:rPr>
                <w:sz w:val="18"/>
                <w:szCs w:val="18"/>
              </w:rPr>
              <w:t>文与哲</w:t>
            </w:r>
            <w:proofErr w:type="gramEnd"/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月</w:t>
            </w:r>
            <w:proofErr w:type="gramStart"/>
            <w:r>
              <w:rPr>
                <w:sz w:val="18"/>
                <w:szCs w:val="18"/>
              </w:rPr>
              <w:t>旦</w:t>
            </w:r>
            <w:proofErr w:type="gramEnd"/>
            <w:r>
              <w:rPr>
                <w:sz w:val="18"/>
                <w:szCs w:val="18"/>
              </w:rPr>
              <w:t>法学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哲学与文化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政治大学哲学学报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中国会计与财务研究</w:t>
            </w:r>
          </w:p>
        </w:tc>
      </w:tr>
      <w:tr w:rsidR="00A551A1" w:rsidTr="0060153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51A1" w:rsidRDefault="00A551A1">
            <w:pPr>
              <w:pStyle w:val="a3"/>
              <w:widowControl/>
              <w:spacing w:beforeAutospacing="0" w:afterAutospacing="0" w:line="375" w:lineRule="atLeast"/>
            </w:pPr>
            <w:r>
              <w:rPr>
                <w:sz w:val="18"/>
                <w:szCs w:val="18"/>
              </w:rPr>
              <w:t>中国评论</w:t>
            </w:r>
          </w:p>
        </w:tc>
      </w:tr>
    </w:tbl>
    <w:p w:rsidR="008F1C4B" w:rsidRDefault="008F1C4B">
      <w:pPr>
        <w:pStyle w:val="a3"/>
        <w:widowControl/>
        <w:spacing w:beforeAutospacing="0" w:afterAutospacing="0" w:line="510" w:lineRule="atLeast"/>
      </w:pPr>
    </w:p>
    <w:p w:rsidR="008F1C4B" w:rsidRDefault="008F1C4B">
      <w:pPr>
        <w:widowControl/>
        <w:spacing w:line="510" w:lineRule="atLeast"/>
        <w:rPr>
          <w:color w:val="222222"/>
          <w:szCs w:val="21"/>
        </w:rPr>
      </w:pPr>
    </w:p>
    <w:p w:rsidR="008F1C4B" w:rsidRDefault="008F1C4B">
      <w:bookmarkStart w:id="0" w:name="_GoBack"/>
      <w:bookmarkEnd w:id="0"/>
    </w:p>
    <w:sectPr w:rsidR="008F1C4B" w:rsidSect="00322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F0" w:rsidRDefault="00A227F0" w:rsidP="00FF3C6B">
      <w:r>
        <w:separator/>
      </w:r>
    </w:p>
  </w:endnote>
  <w:endnote w:type="continuationSeparator" w:id="0">
    <w:p w:rsidR="00A227F0" w:rsidRDefault="00A227F0" w:rsidP="00FF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F0" w:rsidRDefault="00A227F0" w:rsidP="00FF3C6B">
      <w:r>
        <w:separator/>
      </w:r>
    </w:p>
  </w:footnote>
  <w:footnote w:type="continuationSeparator" w:id="0">
    <w:p w:rsidR="00A227F0" w:rsidRDefault="00A227F0" w:rsidP="00FF3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B04DD8"/>
    <w:rsid w:val="003226AA"/>
    <w:rsid w:val="00601533"/>
    <w:rsid w:val="00856C09"/>
    <w:rsid w:val="008F1C4B"/>
    <w:rsid w:val="00A227F0"/>
    <w:rsid w:val="00A551A1"/>
    <w:rsid w:val="00CA4101"/>
    <w:rsid w:val="00F16586"/>
    <w:rsid w:val="00FD26D6"/>
    <w:rsid w:val="00FF3C6B"/>
    <w:rsid w:val="32B0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3226A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26A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3226AA"/>
    <w:rPr>
      <w:color w:val="0000FF"/>
      <w:u w:val="single"/>
    </w:rPr>
  </w:style>
  <w:style w:type="paragraph" w:styleId="a5">
    <w:name w:val="header"/>
    <w:basedOn w:val="a"/>
    <w:link w:val="Char"/>
    <w:rsid w:val="00FF3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3C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F3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F3C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2852</Words>
  <Characters>16258</Characters>
  <Application>Microsoft Office Word</Application>
  <DocSecurity>0</DocSecurity>
  <Lines>135</Lines>
  <Paragraphs>38</Paragraphs>
  <ScaleCrop>false</ScaleCrop>
  <Company>Microsoft</Company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刘章胜</dc:creator>
  <cp:lastModifiedBy>张冰</cp:lastModifiedBy>
  <cp:revision>2</cp:revision>
  <dcterms:created xsi:type="dcterms:W3CDTF">2023-10-20T08:09:00Z</dcterms:created>
  <dcterms:modified xsi:type="dcterms:W3CDTF">2023-10-20T08:09:00Z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